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BD" w:rsidRPr="006708C7" w:rsidRDefault="00CF5FBD" w:rsidP="00CF5FBD">
      <w:r>
        <w:rPr>
          <w:noProof/>
          <w:lang w:eastAsia="es-MX"/>
        </w:rPr>
        <mc:AlternateContent>
          <mc:Choice Requires="wps">
            <w:drawing>
              <wp:anchor distT="0" distB="0" distL="114300" distR="114300" simplePos="0" relativeHeight="251661312" behindDoc="0" locked="0" layoutInCell="1" allowOverlap="1" wp14:anchorId="2B4DB51F" wp14:editId="5F2A3C0E">
                <wp:simplePos x="0" y="0"/>
                <wp:positionH relativeFrom="column">
                  <wp:posOffset>1028700</wp:posOffset>
                </wp:positionH>
                <wp:positionV relativeFrom="paragraph">
                  <wp:posOffset>0</wp:posOffset>
                </wp:positionV>
                <wp:extent cx="3200400" cy="685800"/>
                <wp:effectExtent l="3810" t="4445" r="0" b="0"/>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FBD" w:rsidRDefault="00CF5FBD" w:rsidP="00CF5FBD">
                            <w:pPr>
                              <w:jc w:val="center"/>
                              <w:rPr>
                                <w:b/>
                              </w:rPr>
                            </w:pPr>
                            <w:r>
                              <w:rPr>
                                <w:b/>
                              </w:rPr>
                              <w:t>BENEMÉRTA Y CENENARIA</w:t>
                            </w:r>
                          </w:p>
                          <w:p w:rsidR="00CF5FBD" w:rsidRPr="00447FDD" w:rsidRDefault="00CF5FBD" w:rsidP="00CF5FBD">
                            <w:pPr>
                              <w:jc w:val="center"/>
                              <w:rPr>
                                <w:b/>
                              </w:rPr>
                            </w:pPr>
                            <w:r>
                              <w:rPr>
                                <w:b/>
                              </w:rPr>
                              <w:t>ESCUELA NORMAL DEL ESTADO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DB51F" id="Rectángulo 1" o:spid="_x0000_s1026" style="position:absolute;margin-left:81pt;margin-top:0;width:2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" stroked="f">
                <v:textbox>
                  <w:txbxContent>
                    <w:p w:rsidR="00CF5FBD" w:rsidRDefault="00CF5FBD" w:rsidP="00CF5FBD">
                      <w:pPr>
                        <w:jc w:val="center"/>
                        <w:rPr>
                          <w:b/>
                        </w:rPr>
                      </w:pPr>
                      <w:r>
                        <w:rPr>
                          <w:b/>
                        </w:rPr>
                        <w:t>BENEMÉRTA Y CENENARIA</w:t>
                      </w:r>
                    </w:p>
                    <w:p w:rsidR="00CF5FBD" w:rsidRPr="00447FDD" w:rsidRDefault="00CF5FBD" w:rsidP="00CF5FBD">
                      <w:pPr>
                        <w:jc w:val="center"/>
                        <w:rPr>
                          <w:b/>
                        </w:rPr>
                      </w:pPr>
                      <w:r>
                        <w:rPr>
                          <w:b/>
                        </w:rPr>
                        <w:t>ESCUELA NORMAL DEL ESTADO</w:t>
                      </w:r>
                    </w:p>
                  </w:txbxContent>
                </v:textbox>
              </v:rect>
            </w:pict>
          </mc:Fallback>
        </mc:AlternateContent>
      </w:r>
      <w:r w:rsidRPr="00392EE1">
        <w:rPr>
          <w:noProof/>
          <w:lang w:eastAsia="es-MX"/>
        </w:rPr>
        <w:drawing>
          <wp:inline distT="0" distB="0" distL="0" distR="0" wp14:anchorId="55249FFD" wp14:editId="791A900A">
            <wp:extent cx="784860" cy="790575"/>
            <wp:effectExtent l="19050" t="0" r="0" b="0"/>
            <wp:docPr id="3" name="Imagen 1" descr="C:\Users\mOta\Downloads\logo becene.jpg"/>
            <wp:cNvGraphicFramePr/>
            <a:graphic xmlns:a="http://schemas.openxmlformats.org/drawingml/2006/main">
              <a:graphicData uri="http://schemas.openxmlformats.org/drawingml/2006/picture">
                <pic:pic xmlns:pic="http://schemas.openxmlformats.org/drawingml/2006/picture">
                  <pic:nvPicPr>
                    <pic:cNvPr id="0" name="Picture 1" descr="C:\Users\mOta\Downloads\logo becene.jpg"/>
                    <pic:cNvPicPr>
                      <a:picLocks noChangeAspect="1" noChangeArrowheads="1"/>
                    </pic:cNvPicPr>
                  </pic:nvPicPr>
                  <pic:blipFill>
                    <a:blip r:embed="rId8" cstate="print"/>
                    <a:srcRect/>
                    <a:stretch>
                      <a:fillRect/>
                    </a:stretch>
                  </pic:blipFill>
                  <pic:spPr bwMode="auto">
                    <a:xfrm>
                      <a:off x="0" y="0"/>
                      <a:ext cx="784860" cy="790575"/>
                    </a:xfrm>
                    <a:prstGeom prst="rect">
                      <a:avLst/>
                    </a:prstGeom>
                    <a:noFill/>
                    <a:ln w="9525">
                      <a:noFill/>
                      <a:miter lim="800000"/>
                      <a:headEnd/>
                      <a:tailEnd/>
                    </a:ln>
                  </pic:spPr>
                </pic:pic>
              </a:graphicData>
            </a:graphic>
          </wp:inline>
        </w:drawing>
      </w:r>
      <w:r>
        <w:t xml:space="preserve">                                                                                                                       </w:t>
      </w:r>
      <w:r w:rsidRPr="00217935">
        <w:rPr>
          <w:noProof/>
          <w:lang w:eastAsia="es-MX"/>
        </w:rPr>
        <w:drawing>
          <wp:inline distT="0" distB="0" distL="0" distR="0" wp14:anchorId="0B14B564" wp14:editId="347F6438">
            <wp:extent cx="1022985" cy="790575"/>
            <wp:effectExtent l="19050" t="0" r="5715" b="0"/>
            <wp:docPr id="4" name="Imagen 2" descr="C:\Users\mOta\Downloads\preescolar.jpg"/>
            <wp:cNvGraphicFramePr/>
            <a:graphic xmlns:a="http://schemas.openxmlformats.org/drawingml/2006/main">
              <a:graphicData uri="http://schemas.openxmlformats.org/drawingml/2006/picture">
                <pic:pic xmlns:pic="http://schemas.openxmlformats.org/drawingml/2006/picture">
                  <pic:nvPicPr>
                    <pic:cNvPr id="0" name="Picture 4" descr="C:\Users\mOta\Downloads\preescolar.jpg"/>
                    <pic:cNvPicPr>
                      <a:picLocks noChangeAspect="1" noChangeArrowheads="1"/>
                    </pic:cNvPicPr>
                  </pic:nvPicPr>
                  <pic:blipFill>
                    <a:blip r:embed="rId9" cstate="print"/>
                    <a:srcRect/>
                    <a:stretch>
                      <a:fillRect/>
                    </a:stretch>
                  </pic:blipFill>
                  <pic:spPr bwMode="auto">
                    <a:xfrm>
                      <a:off x="0" y="0"/>
                      <a:ext cx="1027915" cy="794385"/>
                    </a:xfrm>
                    <a:prstGeom prst="rect">
                      <a:avLst/>
                    </a:prstGeom>
                    <a:noFill/>
                    <a:ln w="9525">
                      <a:noFill/>
                      <a:miter lim="800000"/>
                      <a:headEnd/>
                      <a:tailEnd/>
                    </a:ln>
                  </pic:spPr>
                </pic:pic>
              </a:graphicData>
            </a:graphic>
          </wp:inline>
        </w:drawing>
      </w:r>
      <w:r>
        <w:t xml:space="preserve">                                                             </w:t>
      </w:r>
    </w:p>
    <w:p w:rsidR="00CF5FBD" w:rsidRDefault="00CF5FBD" w:rsidP="00CF5FBD">
      <w:pPr>
        <w:jc w:val="center"/>
        <w:rPr>
          <w:b/>
          <w:i/>
          <w:sz w:val="28"/>
          <w:szCs w:val="28"/>
          <w:u w:val="single"/>
        </w:rPr>
      </w:pPr>
    </w:p>
    <w:p w:rsidR="00CF5FBD" w:rsidRPr="003E354B" w:rsidRDefault="00CF5FBD" w:rsidP="00CF5FBD">
      <w:pPr>
        <w:jc w:val="center"/>
      </w:pPr>
      <w:r w:rsidRPr="00CA167A">
        <w:rPr>
          <w:b/>
          <w:i/>
          <w:sz w:val="28"/>
          <w:szCs w:val="28"/>
          <w:u w:val="single"/>
        </w:rPr>
        <w:t>Licenciatura:</w:t>
      </w:r>
    </w:p>
    <w:p w:rsidR="00CF5FBD" w:rsidRDefault="00CF5FBD" w:rsidP="00CF5FBD">
      <w:pPr>
        <w:jc w:val="center"/>
        <w:rPr>
          <w:sz w:val="28"/>
          <w:szCs w:val="28"/>
        </w:rPr>
      </w:pPr>
      <w:r>
        <w:rPr>
          <w:sz w:val="28"/>
          <w:szCs w:val="28"/>
        </w:rPr>
        <w:t>LIC. EDUCACIÓN PREESCOLAR</w:t>
      </w:r>
    </w:p>
    <w:p w:rsidR="00CF5FBD" w:rsidRPr="003E354B" w:rsidRDefault="00CF5FBD" w:rsidP="00CF5FBD">
      <w:pPr>
        <w:jc w:val="center"/>
        <w:rPr>
          <w:sz w:val="28"/>
          <w:szCs w:val="28"/>
        </w:rPr>
      </w:pPr>
    </w:p>
    <w:p w:rsidR="00CF5FBD" w:rsidRPr="000D0216" w:rsidRDefault="00CF5FBD" w:rsidP="00CF5FBD">
      <w:pPr>
        <w:jc w:val="center"/>
        <w:rPr>
          <w:b/>
          <w:i/>
          <w:sz w:val="28"/>
          <w:szCs w:val="28"/>
          <w:u w:val="single"/>
        </w:rPr>
      </w:pPr>
      <w:r w:rsidRPr="000D0216">
        <w:rPr>
          <w:b/>
          <w:i/>
          <w:sz w:val="28"/>
          <w:szCs w:val="28"/>
          <w:u w:val="single"/>
        </w:rPr>
        <w:t>Materia:</w:t>
      </w:r>
    </w:p>
    <w:p w:rsidR="00CF5FBD" w:rsidRDefault="00531EEA" w:rsidP="00CF5FBD">
      <w:pPr>
        <w:jc w:val="center"/>
        <w:rPr>
          <w:sz w:val="28"/>
          <w:szCs w:val="28"/>
        </w:rPr>
      </w:pPr>
      <w:r>
        <w:rPr>
          <w:sz w:val="28"/>
          <w:szCs w:val="28"/>
        </w:rPr>
        <w:t>EXPLORACIÓN DEL MEDIO NATURAL EN EL PREESCOLAR</w:t>
      </w:r>
    </w:p>
    <w:p w:rsidR="00CF5FBD" w:rsidRDefault="00CF5FBD" w:rsidP="00CF5FBD">
      <w:pPr>
        <w:jc w:val="center"/>
        <w:rPr>
          <w:sz w:val="28"/>
          <w:szCs w:val="28"/>
        </w:rPr>
      </w:pPr>
    </w:p>
    <w:p w:rsidR="00CF5FBD" w:rsidRDefault="00CF5FBD" w:rsidP="00CF5FBD">
      <w:pPr>
        <w:jc w:val="center"/>
        <w:rPr>
          <w:b/>
          <w:i/>
          <w:sz w:val="28"/>
          <w:szCs w:val="28"/>
          <w:u w:val="single"/>
        </w:rPr>
      </w:pPr>
      <w:r w:rsidRPr="000D0216">
        <w:rPr>
          <w:b/>
          <w:i/>
          <w:sz w:val="28"/>
          <w:szCs w:val="28"/>
          <w:u w:val="single"/>
        </w:rPr>
        <w:t>Nombre del trabajo:</w:t>
      </w:r>
    </w:p>
    <w:p w:rsidR="00CF5FBD" w:rsidRDefault="00B24807" w:rsidP="00CF5FBD">
      <w:pPr>
        <w:jc w:val="center"/>
        <w:rPr>
          <w:sz w:val="28"/>
          <w:szCs w:val="28"/>
        </w:rPr>
      </w:pPr>
      <w:r>
        <w:rPr>
          <w:sz w:val="28"/>
          <w:szCs w:val="28"/>
        </w:rPr>
        <w:t>REFLEXIÓN “ALFABETIZACIÓN CIENTIFICA, POSIBLE Y NECESARIA”</w:t>
      </w:r>
    </w:p>
    <w:p w:rsidR="00B24807" w:rsidRPr="003E354B" w:rsidRDefault="00B24807" w:rsidP="00CF5FBD">
      <w:pPr>
        <w:jc w:val="center"/>
        <w:rPr>
          <w:sz w:val="28"/>
          <w:szCs w:val="28"/>
        </w:rPr>
      </w:pPr>
    </w:p>
    <w:p w:rsidR="00CF5FBD" w:rsidRPr="000D0216" w:rsidRDefault="00CF5FBD" w:rsidP="00CF5FBD">
      <w:pPr>
        <w:jc w:val="center"/>
        <w:rPr>
          <w:b/>
          <w:i/>
          <w:sz w:val="28"/>
          <w:szCs w:val="28"/>
          <w:u w:val="single"/>
        </w:rPr>
      </w:pPr>
      <w:r w:rsidRPr="000D0216">
        <w:rPr>
          <w:b/>
          <w:i/>
          <w:sz w:val="28"/>
          <w:szCs w:val="28"/>
          <w:u w:val="single"/>
        </w:rPr>
        <w:t>Nombre del alumno:</w:t>
      </w:r>
    </w:p>
    <w:p w:rsidR="00CF5FBD" w:rsidRDefault="00CF5FBD" w:rsidP="00CF5FBD">
      <w:pPr>
        <w:jc w:val="center"/>
        <w:rPr>
          <w:sz w:val="28"/>
          <w:szCs w:val="28"/>
        </w:rPr>
      </w:pPr>
      <w:r>
        <w:rPr>
          <w:sz w:val="28"/>
          <w:szCs w:val="28"/>
        </w:rPr>
        <w:t>MOTA NOYOLA ELVIA GUADALUPE</w:t>
      </w:r>
    </w:p>
    <w:p w:rsidR="00CF5FBD" w:rsidRDefault="00CF5FBD" w:rsidP="00CF5FBD">
      <w:pPr>
        <w:rPr>
          <w:sz w:val="28"/>
          <w:szCs w:val="28"/>
        </w:rPr>
      </w:pPr>
    </w:p>
    <w:p w:rsidR="00CF5FBD" w:rsidRDefault="00CF5FBD" w:rsidP="00CF5FBD">
      <w:pPr>
        <w:jc w:val="center"/>
        <w:rPr>
          <w:b/>
          <w:i/>
          <w:color w:val="000000"/>
          <w:sz w:val="28"/>
          <w:szCs w:val="28"/>
          <w:u w:val="single"/>
        </w:rPr>
      </w:pPr>
      <w:r w:rsidRPr="006708C7">
        <w:rPr>
          <w:b/>
          <w:i/>
          <w:color w:val="000000"/>
          <w:sz w:val="28"/>
          <w:szCs w:val="28"/>
          <w:u w:val="single"/>
        </w:rPr>
        <w:t>Numero de lista</w:t>
      </w:r>
      <w:r>
        <w:rPr>
          <w:b/>
          <w:i/>
          <w:color w:val="000000"/>
          <w:sz w:val="28"/>
          <w:szCs w:val="28"/>
          <w:u w:val="single"/>
        </w:rPr>
        <w:t>:</w:t>
      </w:r>
    </w:p>
    <w:p w:rsidR="00CF5FBD" w:rsidRDefault="00CF5FBD" w:rsidP="00CF5FBD">
      <w:pPr>
        <w:jc w:val="center"/>
        <w:rPr>
          <w:color w:val="000000"/>
          <w:sz w:val="28"/>
          <w:szCs w:val="28"/>
        </w:rPr>
      </w:pPr>
      <w:r>
        <w:rPr>
          <w:color w:val="000000"/>
          <w:sz w:val="28"/>
          <w:szCs w:val="28"/>
        </w:rPr>
        <w:t>23</w:t>
      </w:r>
    </w:p>
    <w:p w:rsidR="00CF5FBD" w:rsidRPr="006708C7" w:rsidRDefault="00CF5FBD" w:rsidP="00CF5FBD">
      <w:pPr>
        <w:jc w:val="center"/>
        <w:rPr>
          <w:color w:val="000000"/>
          <w:sz w:val="28"/>
          <w:szCs w:val="28"/>
        </w:rPr>
      </w:pPr>
    </w:p>
    <w:p w:rsidR="00CF5FBD" w:rsidRDefault="00CF5FBD" w:rsidP="00CF5FBD">
      <w:pPr>
        <w:jc w:val="center"/>
        <w:rPr>
          <w:b/>
          <w:i/>
          <w:color w:val="000000"/>
          <w:sz w:val="28"/>
          <w:szCs w:val="28"/>
          <w:u w:val="single"/>
        </w:rPr>
      </w:pPr>
      <w:r>
        <w:rPr>
          <w:b/>
          <w:i/>
          <w:color w:val="000000"/>
          <w:sz w:val="28"/>
          <w:szCs w:val="28"/>
          <w:u w:val="single"/>
        </w:rPr>
        <w:t>Fecha de entrega:</w:t>
      </w:r>
    </w:p>
    <w:p w:rsidR="00CF5FBD" w:rsidRPr="005C4D55" w:rsidRDefault="00531EEA" w:rsidP="00CF5FBD">
      <w:pPr>
        <w:jc w:val="center"/>
        <w:rPr>
          <w:color w:val="000000"/>
          <w:sz w:val="28"/>
          <w:szCs w:val="28"/>
        </w:rPr>
      </w:pPr>
      <w:r>
        <w:rPr>
          <w:color w:val="000000"/>
          <w:sz w:val="28"/>
          <w:szCs w:val="28"/>
        </w:rPr>
        <w:t>10</w:t>
      </w:r>
      <w:r w:rsidR="00CF5FBD">
        <w:rPr>
          <w:color w:val="000000"/>
          <w:sz w:val="28"/>
          <w:szCs w:val="28"/>
        </w:rPr>
        <w:t xml:space="preserve"> DE FEBRERO DEL 2015</w:t>
      </w:r>
    </w:p>
    <w:p w:rsidR="00B41122" w:rsidRDefault="00B41122" w:rsidP="00B41122">
      <w:pPr>
        <w:rPr>
          <w:rFonts w:ascii="Arial" w:hAnsi="Arial" w:cs="Arial"/>
          <w:sz w:val="24"/>
          <w:szCs w:val="24"/>
        </w:rPr>
      </w:pPr>
    </w:p>
    <w:p w:rsidR="00B24807" w:rsidRDefault="00BB441A" w:rsidP="00B41122">
      <w:pPr>
        <w:jc w:val="center"/>
        <w:rPr>
          <w:rFonts w:ascii="Century Gothic" w:hAnsi="Century Gothic"/>
          <w:b/>
          <w:sz w:val="28"/>
          <w:szCs w:val="28"/>
        </w:rPr>
      </w:pPr>
      <w:r w:rsidRPr="00BB441A">
        <w:rPr>
          <w:rFonts w:ascii="Century Gothic" w:hAnsi="Century Gothic"/>
          <w:b/>
          <w:sz w:val="28"/>
          <w:szCs w:val="28"/>
        </w:rPr>
        <w:lastRenderedPageBreak/>
        <w:t>“ALFABETIZACI</w:t>
      </w:r>
      <w:r>
        <w:rPr>
          <w:rFonts w:ascii="Century Gothic" w:hAnsi="Century Gothic"/>
          <w:b/>
          <w:sz w:val="28"/>
          <w:szCs w:val="28"/>
        </w:rPr>
        <w:t>ÓN CIENTÍ</w:t>
      </w:r>
      <w:r w:rsidRPr="00BB441A">
        <w:rPr>
          <w:rFonts w:ascii="Century Gothic" w:hAnsi="Century Gothic"/>
          <w:b/>
          <w:sz w:val="28"/>
          <w:szCs w:val="28"/>
        </w:rPr>
        <w:t>FICA, POSIBLE Y NECESARIA”</w:t>
      </w:r>
    </w:p>
    <w:p w:rsidR="00BB441A" w:rsidRDefault="00BB441A" w:rsidP="00543394">
      <w:pPr>
        <w:spacing w:line="240" w:lineRule="auto"/>
        <w:jc w:val="both"/>
        <w:rPr>
          <w:rFonts w:ascii="Century Gothic" w:hAnsi="Century Gothic"/>
          <w:sz w:val="24"/>
          <w:szCs w:val="24"/>
        </w:rPr>
      </w:pPr>
    </w:p>
    <w:p w:rsidR="00BB441A" w:rsidRDefault="00BB441A" w:rsidP="00543394">
      <w:pPr>
        <w:jc w:val="both"/>
        <w:rPr>
          <w:rFonts w:ascii="Century Gothic" w:hAnsi="Century Gothic"/>
          <w:sz w:val="24"/>
          <w:szCs w:val="24"/>
        </w:rPr>
      </w:pPr>
      <w:r>
        <w:rPr>
          <w:rFonts w:ascii="Century Gothic" w:hAnsi="Century Gothic"/>
          <w:sz w:val="24"/>
          <w:szCs w:val="24"/>
        </w:rPr>
        <w:t xml:space="preserve">La ciencia en la actualidad es algo que ya muchos tenemos en el olvido o que se nos suele hacer muy complicado, al igual que las matemáticas, pero porque no verle el lado positivo, ya que la ciencia es algo con lo que vivimos diariamente, </w:t>
      </w:r>
      <w:r w:rsidR="00543394">
        <w:rPr>
          <w:rFonts w:ascii="Century Gothic" w:hAnsi="Century Gothic"/>
          <w:sz w:val="24"/>
          <w:szCs w:val="24"/>
        </w:rPr>
        <w:t>por motivo que estamos</w:t>
      </w:r>
      <w:r>
        <w:rPr>
          <w:rFonts w:ascii="Century Gothic" w:hAnsi="Century Gothic"/>
          <w:sz w:val="24"/>
          <w:szCs w:val="24"/>
        </w:rPr>
        <w:t xml:space="preserve"> en un cambio constante.</w:t>
      </w:r>
    </w:p>
    <w:p w:rsidR="00BB441A" w:rsidRDefault="00BB441A" w:rsidP="00543394">
      <w:pPr>
        <w:jc w:val="both"/>
        <w:rPr>
          <w:rFonts w:ascii="Century Gothic" w:hAnsi="Century Gothic"/>
          <w:sz w:val="24"/>
          <w:szCs w:val="24"/>
        </w:rPr>
      </w:pPr>
      <w:r>
        <w:rPr>
          <w:rFonts w:ascii="Century Gothic" w:hAnsi="Century Gothic"/>
          <w:sz w:val="24"/>
          <w:szCs w:val="24"/>
        </w:rPr>
        <w:t>Para poder hablar de la alfabetización científica, es necesario saber su significado; alfabetización es una apropiación sistemática y critica de la cultura,  la ciencia es un proceso de elaboración de conocimientos e interpretaciones.</w:t>
      </w:r>
    </w:p>
    <w:p w:rsidR="00543394" w:rsidRDefault="00543394" w:rsidP="00543394">
      <w:pPr>
        <w:jc w:val="both"/>
        <w:rPr>
          <w:rFonts w:ascii="Century Gothic" w:hAnsi="Century Gothic"/>
          <w:sz w:val="24"/>
          <w:szCs w:val="24"/>
        </w:rPr>
      </w:pPr>
      <w:r>
        <w:rPr>
          <w:rFonts w:ascii="Century Gothic" w:hAnsi="Century Gothic"/>
          <w:sz w:val="24"/>
          <w:szCs w:val="24"/>
        </w:rPr>
        <w:t>Como futuro docente es importante priorizar la enseñanza de la ciencia y plantear desafíos y metas con respecto a la ciencia, enseñándoles a los alumnos que es muy divertida y que tiene muchas cosas buenas que a veces nos suelen facilitar la vida.</w:t>
      </w:r>
    </w:p>
    <w:p w:rsidR="00543394" w:rsidRDefault="00543394" w:rsidP="00543394">
      <w:pPr>
        <w:jc w:val="both"/>
        <w:rPr>
          <w:rFonts w:ascii="Century Gothic" w:hAnsi="Century Gothic"/>
          <w:sz w:val="24"/>
          <w:szCs w:val="24"/>
        </w:rPr>
      </w:pPr>
      <w:r>
        <w:rPr>
          <w:rFonts w:ascii="Century Gothic" w:hAnsi="Century Gothic"/>
          <w:sz w:val="24"/>
          <w:szCs w:val="24"/>
        </w:rPr>
        <w:t>Para poder tener buenos resultados en la enseñanza de la ciencia es importante acompañar información con contenidos axiológico. La finalidad de enseñar este tema, no es de formar científicos, sino ciudadanos que tienen que tener información actualizada.</w:t>
      </w:r>
    </w:p>
    <w:p w:rsidR="00543394" w:rsidRDefault="00543394" w:rsidP="00543394">
      <w:pPr>
        <w:jc w:val="both"/>
        <w:rPr>
          <w:rFonts w:ascii="Century Gothic" w:hAnsi="Century Gothic"/>
          <w:sz w:val="24"/>
          <w:szCs w:val="24"/>
        </w:rPr>
      </w:pPr>
      <w:r>
        <w:rPr>
          <w:rFonts w:ascii="Century Gothic" w:hAnsi="Century Gothic"/>
          <w:sz w:val="24"/>
          <w:szCs w:val="24"/>
        </w:rPr>
        <w:t xml:space="preserve">Tenemos que hacer uso del método científico, porque vamos a necesitar plantear preguntas, </w:t>
      </w:r>
      <w:r w:rsidR="00AF42F0">
        <w:rPr>
          <w:rFonts w:ascii="Century Gothic" w:hAnsi="Century Gothic"/>
          <w:sz w:val="24"/>
          <w:szCs w:val="24"/>
        </w:rPr>
        <w:t xml:space="preserve">hacer investigaciones, </w:t>
      </w:r>
      <w:r>
        <w:rPr>
          <w:rFonts w:ascii="Century Gothic" w:hAnsi="Century Gothic"/>
          <w:sz w:val="24"/>
          <w:szCs w:val="24"/>
        </w:rPr>
        <w:t>hacer hipótesis</w:t>
      </w:r>
      <w:r w:rsidR="00AF42F0">
        <w:rPr>
          <w:rFonts w:ascii="Century Gothic" w:hAnsi="Century Gothic"/>
          <w:sz w:val="24"/>
          <w:szCs w:val="24"/>
        </w:rPr>
        <w:t>, observar (que para mí esto es la base de todo, ya que el valor de la observación no es absoluto, sino relativo)</w:t>
      </w:r>
    </w:p>
    <w:p w:rsidR="00AF42F0" w:rsidRDefault="00AF42F0" w:rsidP="00543394">
      <w:pPr>
        <w:jc w:val="both"/>
        <w:rPr>
          <w:rFonts w:ascii="Century Gothic" w:hAnsi="Century Gothic"/>
          <w:sz w:val="24"/>
          <w:szCs w:val="24"/>
        </w:rPr>
      </w:pPr>
      <w:r>
        <w:rPr>
          <w:rFonts w:ascii="Century Gothic" w:hAnsi="Century Gothic"/>
          <w:sz w:val="24"/>
          <w:szCs w:val="24"/>
        </w:rPr>
        <w:t>Todo esto nos va ayudar a desarrollar aptitudes que nos van ayudar a ser mejor personas, ser humildes, ya que implica el saber y el saber a vivir.</w:t>
      </w:r>
    </w:p>
    <w:p w:rsidR="00AF42F0" w:rsidRDefault="00AF42F0" w:rsidP="00543394">
      <w:pPr>
        <w:jc w:val="both"/>
        <w:rPr>
          <w:rFonts w:ascii="Century Gothic" w:hAnsi="Century Gothic"/>
          <w:sz w:val="24"/>
          <w:szCs w:val="24"/>
        </w:rPr>
      </w:pPr>
      <w:r>
        <w:rPr>
          <w:rFonts w:ascii="Century Gothic" w:hAnsi="Century Gothic"/>
          <w:sz w:val="24"/>
          <w:szCs w:val="24"/>
        </w:rPr>
        <w:t>Existen seis pasos que debemos de seguir para que esta enseñanza sea exitosa:</w:t>
      </w:r>
    </w:p>
    <w:p w:rsidR="00AF42F0" w:rsidRDefault="00AF42F0" w:rsidP="00AF42F0">
      <w:pPr>
        <w:pStyle w:val="Prrafodelista"/>
        <w:numPr>
          <w:ilvl w:val="0"/>
          <w:numId w:val="2"/>
        </w:numPr>
        <w:jc w:val="both"/>
        <w:rPr>
          <w:rFonts w:ascii="Century Gothic" w:hAnsi="Century Gothic"/>
          <w:sz w:val="24"/>
          <w:szCs w:val="24"/>
        </w:rPr>
      </w:pPr>
      <w:r>
        <w:rPr>
          <w:rFonts w:ascii="Century Gothic" w:hAnsi="Century Gothic"/>
          <w:sz w:val="24"/>
          <w:szCs w:val="24"/>
        </w:rPr>
        <w:t>Aprender contenidos para adquirir comportamientos y capacidades: poder interactuar.</w:t>
      </w:r>
    </w:p>
    <w:p w:rsidR="00AF42F0" w:rsidRDefault="00AF42F0" w:rsidP="00AF42F0">
      <w:pPr>
        <w:pStyle w:val="Prrafodelista"/>
        <w:numPr>
          <w:ilvl w:val="0"/>
          <w:numId w:val="2"/>
        </w:numPr>
        <w:jc w:val="both"/>
        <w:rPr>
          <w:rFonts w:ascii="Century Gothic" w:hAnsi="Century Gothic"/>
          <w:sz w:val="24"/>
          <w:szCs w:val="24"/>
        </w:rPr>
      </w:pPr>
      <w:r>
        <w:rPr>
          <w:rFonts w:ascii="Century Gothic" w:hAnsi="Century Gothic"/>
          <w:sz w:val="24"/>
          <w:szCs w:val="24"/>
        </w:rPr>
        <w:t>Fortalecer la formulación docente inicial y privatizar sus conocimientos.</w:t>
      </w:r>
    </w:p>
    <w:p w:rsidR="00AF42F0" w:rsidRDefault="00AF42F0" w:rsidP="00AF42F0">
      <w:pPr>
        <w:pStyle w:val="Prrafodelista"/>
        <w:numPr>
          <w:ilvl w:val="0"/>
          <w:numId w:val="2"/>
        </w:numPr>
        <w:jc w:val="both"/>
        <w:rPr>
          <w:rFonts w:ascii="Century Gothic" w:hAnsi="Century Gothic"/>
          <w:sz w:val="24"/>
          <w:szCs w:val="24"/>
        </w:rPr>
      </w:pPr>
      <w:r>
        <w:rPr>
          <w:rFonts w:ascii="Century Gothic" w:hAnsi="Century Gothic"/>
          <w:sz w:val="24"/>
          <w:szCs w:val="24"/>
        </w:rPr>
        <w:t>Utilizar nuevas tecnologías de la información y la comunicación.</w:t>
      </w:r>
    </w:p>
    <w:p w:rsidR="00AF42F0" w:rsidRDefault="00AF42F0" w:rsidP="00AF42F0">
      <w:pPr>
        <w:pStyle w:val="Prrafodelista"/>
        <w:numPr>
          <w:ilvl w:val="0"/>
          <w:numId w:val="2"/>
        </w:numPr>
        <w:jc w:val="both"/>
        <w:rPr>
          <w:rFonts w:ascii="Century Gothic" w:hAnsi="Century Gothic"/>
          <w:sz w:val="24"/>
          <w:szCs w:val="24"/>
        </w:rPr>
      </w:pPr>
      <w:r>
        <w:rPr>
          <w:rFonts w:ascii="Century Gothic" w:hAnsi="Century Gothic"/>
          <w:sz w:val="24"/>
          <w:szCs w:val="24"/>
        </w:rPr>
        <w:t>Incrementar carga horaria.</w:t>
      </w:r>
    </w:p>
    <w:p w:rsidR="00AF42F0" w:rsidRDefault="00AF42F0" w:rsidP="00AF42F0">
      <w:pPr>
        <w:pStyle w:val="Prrafodelista"/>
        <w:numPr>
          <w:ilvl w:val="0"/>
          <w:numId w:val="2"/>
        </w:numPr>
        <w:jc w:val="both"/>
        <w:rPr>
          <w:rFonts w:ascii="Century Gothic" w:hAnsi="Century Gothic"/>
          <w:sz w:val="24"/>
          <w:szCs w:val="24"/>
        </w:rPr>
      </w:pPr>
      <w:r>
        <w:rPr>
          <w:rFonts w:ascii="Century Gothic" w:hAnsi="Century Gothic"/>
          <w:sz w:val="24"/>
          <w:szCs w:val="24"/>
        </w:rPr>
        <w:lastRenderedPageBreak/>
        <w:t>Definir criterios para una evaluación integral de los alumnos y de los docentes.</w:t>
      </w:r>
    </w:p>
    <w:p w:rsidR="00AF42F0" w:rsidRDefault="00AF42F0" w:rsidP="00AF42F0">
      <w:pPr>
        <w:pStyle w:val="Prrafodelista"/>
        <w:numPr>
          <w:ilvl w:val="0"/>
          <w:numId w:val="2"/>
        </w:numPr>
        <w:jc w:val="both"/>
        <w:rPr>
          <w:rFonts w:ascii="Century Gothic" w:hAnsi="Century Gothic"/>
          <w:sz w:val="24"/>
          <w:szCs w:val="24"/>
        </w:rPr>
      </w:pPr>
      <w:r>
        <w:rPr>
          <w:rFonts w:ascii="Century Gothic" w:hAnsi="Century Gothic"/>
          <w:sz w:val="24"/>
          <w:szCs w:val="24"/>
        </w:rPr>
        <w:t>Desarrollar programas de investigación y de divulgación científica.</w:t>
      </w:r>
    </w:p>
    <w:p w:rsidR="00AF42F0" w:rsidRDefault="00AF42F0" w:rsidP="00AF42F0">
      <w:pPr>
        <w:jc w:val="both"/>
        <w:rPr>
          <w:rFonts w:ascii="Century Gothic" w:hAnsi="Century Gothic"/>
          <w:sz w:val="24"/>
          <w:szCs w:val="24"/>
        </w:rPr>
      </w:pPr>
    </w:p>
    <w:p w:rsidR="00AF42F0" w:rsidRPr="00AF42F0" w:rsidRDefault="00AF42F0" w:rsidP="00AF42F0">
      <w:pPr>
        <w:jc w:val="both"/>
        <w:rPr>
          <w:rFonts w:ascii="Century Gothic" w:hAnsi="Century Gothic"/>
          <w:sz w:val="24"/>
          <w:szCs w:val="24"/>
        </w:rPr>
      </w:pPr>
      <w:r>
        <w:rPr>
          <w:rFonts w:ascii="Century Gothic" w:hAnsi="Century Gothic"/>
          <w:sz w:val="24"/>
          <w:szCs w:val="24"/>
        </w:rPr>
        <w:t>Empezar a enseñar ciencia desde la edad preescolar es algo muy importante, ya que vamos a contribuir a que ellos obtengan respuestas verdaderas</w:t>
      </w:r>
      <w:r w:rsidR="005F2B93">
        <w:rPr>
          <w:rFonts w:ascii="Century Gothic" w:hAnsi="Century Gothic"/>
          <w:sz w:val="24"/>
          <w:szCs w:val="24"/>
        </w:rPr>
        <w:t xml:space="preserve"> a lo que sucede a su alrededor, porque estamos rodeados de ciencia y es fundamental que ellos vayan aprendiendo, ya que siempre van a tener que lidiar con esto y es mejor enseñarles de una manera que a ellos les interese para que le encuentren un lado gustoso y les parezca uy interesante.</w:t>
      </w:r>
    </w:p>
    <w:p w:rsidR="00AF42F0" w:rsidRDefault="00AF42F0" w:rsidP="00AF42F0">
      <w:pPr>
        <w:pStyle w:val="Prrafodelista"/>
        <w:jc w:val="both"/>
        <w:rPr>
          <w:rFonts w:ascii="Century Gothic" w:hAnsi="Century Gothic"/>
          <w:sz w:val="24"/>
          <w:szCs w:val="24"/>
        </w:rPr>
      </w:pPr>
    </w:p>
    <w:p w:rsidR="00AF42F0" w:rsidRPr="00AF42F0" w:rsidRDefault="00AF42F0" w:rsidP="00AF42F0">
      <w:pPr>
        <w:jc w:val="center"/>
        <w:rPr>
          <w:rFonts w:ascii="Century Gothic" w:hAnsi="Century Gothic"/>
          <w:sz w:val="24"/>
          <w:szCs w:val="24"/>
        </w:rPr>
      </w:pPr>
      <w:r>
        <w:rPr>
          <w:rFonts w:ascii="Century Gothic" w:hAnsi="Century Gothic"/>
          <w:sz w:val="24"/>
          <w:szCs w:val="24"/>
        </w:rPr>
        <w:t>“LA EDUCACIÓN ES EL FUNDAMENTO MÁS SOLIDO Y EL ORIGEN VERDADERO DE LA FELICIDAD PÚBLICA”</w:t>
      </w:r>
    </w:p>
    <w:p w:rsidR="00AF42F0" w:rsidRDefault="00AF42F0" w:rsidP="00543394">
      <w:pPr>
        <w:jc w:val="both"/>
        <w:rPr>
          <w:rFonts w:ascii="Century Gothic" w:hAnsi="Century Gothic"/>
          <w:sz w:val="24"/>
          <w:szCs w:val="24"/>
        </w:rPr>
      </w:pPr>
    </w:p>
    <w:p w:rsidR="00AF42F0" w:rsidRDefault="00AF42F0" w:rsidP="00543394">
      <w:pPr>
        <w:jc w:val="both"/>
        <w:rPr>
          <w:rFonts w:ascii="Century Gothic" w:hAnsi="Century Gothic"/>
          <w:sz w:val="24"/>
          <w:szCs w:val="24"/>
        </w:rPr>
      </w:pPr>
    </w:p>
    <w:p w:rsidR="00AF42F0" w:rsidRDefault="00AF42F0" w:rsidP="00543394">
      <w:pPr>
        <w:jc w:val="both"/>
        <w:rPr>
          <w:rFonts w:ascii="Century Gothic" w:hAnsi="Century Gothic"/>
          <w:sz w:val="24"/>
          <w:szCs w:val="24"/>
        </w:rPr>
      </w:pPr>
    </w:p>
    <w:p w:rsidR="00AF42F0" w:rsidRDefault="00AF42F0" w:rsidP="00543394">
      <w:pPr>
        <w:jc w:val="both"/>
        <w:rPr>
          <w:rFonts w:ascii="Century Gothic" w:hAnsi="Century Gothic"/>
          <w:sz w:val="24"/>
          <w:szCs w:val="24"/>
        </w:rPr>
      </w:pPr>
    </w:p>
    <w:p w:rsidR="00543394" w:rsidRPr="00BB441A" w:rsidRDefault="00543394" w:rsidP="00BB441A">
      <w:pPr>
        <w:jc w:val="both"/>
        <w:rPr>
          <w:rFonts w:ascii="Century Gothic" w:hAnsi="Century Gothic"/>
          <w:sz w:val="24"/>
          <w:szCs w:val="24"/>
        </w:rPr>
      </w:pPr>
    </w:p>
    <w:p w:rsidR="00BB441A" w:rsidRDefault="00BB441A" w:rsidP="00B24807">
      <w:pPr>
        <w:jc w:val="center"/>
        <w:rPr>
          <w:rFonts w:ascii="Century Gothic" w:hAnsi="Century Gothic"/>
          <w:b/>
          <w:sz w:val="28"/>
          <w:szCs w:val="28"/>
        </w:rPr>
      </w:pPr>
    </w:p>
    <w:p w:rsidR="008D4EB6" w:rsidRDefault="008D4EB6" w:rsidP="00B24807">
      <w:pPr>
        <w:jc w:val="center"/>
        <w:rPr>
          <w:rFonts w:ascii="Century Gothic" w:hAnsi="Century Gothic"/>
          <w:b/>
          <w:sz w:val="28"/>
          <w:szCs w:val="28"/>
        </w:rPr>
      </w:pPr>
    </w:p>
    <w:p w:rsidR="008D4EB6" w:rsidRDefault="008D4EB6" w:rsidP="00B41122">
      <w:pPr>
        <w:rPr>
          <w:rFonts w:ascii="Century Gothic" w:hAnsi="Century Gothic"/>
          <w:b/>
          <w:sz w:val="28"/>
          <w:szCs w:val="28"/>
        </w:rPr>
      </w:pPr>
      <w:bookmarkStart w:id="0" w:name="_GoBack"/>
      <w:bookmarkEnd w:id="0"/>
    </w:p>
    <w:sectPr w:rsidR="008D4EB6" w:rsidSect="00CF5FBD">
      <w:footerReference w:type="default" r:id="rId10"/>
      <w:pgSz w:w="12240" w:h="15840" w:code="1"/>
      <w:pgMar w:top="1418" w:right="1701" w:bottom="1418"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DF" w:rsidRDefault="004D51DF" w:rsidP="001247ED">
      <w:pPr>
        <w:spacing w:after="0" w:line="240" w:lineRule="auto"/>
      </w:pPr>
      <w:r>
        <w:separator/>
      </w:r>
    </w:p>
  </w:endnote>
  <w:endnote w:type="continuationSeparator" w:id="0">
    <w:p w:rsidR="004D51DF" w:rsidRDefault="004D51DF" w:rsidP="0012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7ED" w:rsidRDefault="001247ED" w:rsidP="001247ED">
    <w:pPr>
      <w:pStyle w:val="Piedepgina"/>
      <w:jc w:val="right"/>
    </w:pPr>
    <w:r>
      <w:t>Mota Noyola Elvia Guadalupe.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DF" w:rsidRDefault="004D51DF" w:rsidP="001247ED">
      <w:pPr>
        <w:spacing w:after="0" w:line="240" w:lineRule="auto"/>
      </w:pPr>
      <w:r>
        <w:separator/>
      </w:r>
    </w:p>
  </w:footnote>
  <w:footnote w:type="continuationSeparator" w:id="0">
    <w:p w:rsidR="004D51DF" w:rsidRDefault="004D51DF" w:rsidP="00124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54A5"/>
    <w:multiLevelType w:val="hybridMultilevel"/>
    <w:tmpl w:val="2A2A02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B618D3"/>
    <w:multiLevelType w:val="hybridMultilevel"/>
    <w:tmpl w:val="F5A09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BD"/>
    <w:rsid w:val="001247ED"/>
    <w:rsid w:val="00160197"/>
    <w:rsid w:val="00341BB3"/>
    <w:rsid w:val="004D51DF"/>
    <w:rsid w:val="00531EEA"/>
    <w:rsid w:val="00543394"/>
    <w:rsid w:val="005F2B93"/>
    <w:rsid w:val="00665398"/>
    <w:rsid w:val="007B0DB5"/>
    <w:rsid w:val="00833BDD"/>
    <w:rsid w:val="008D4EB6"/>
    <w:rsid w:val="00A15A19"/>
    <w:rsid w:val="00A84B2E"/>
    <w:rsid w:val="00AF42F0"/>
    <w:rsid w:val="00B139C8"/>
    <w:rsid w:val="00B24807"/>
    <w:rsid w:val="00B41122"/>
    <w:rsid w:val="00B52956"/>
    <w:rsid w:val="00BB441A"/>
    <w:rsid w:val="00C41A90"/>
    <w:rsid w:val="00CF5FBD"/>
    <w:rsid w:val="00D92699"/>
    <w:rsid w:val="00E258F0"/>
    <w:rsid w:val="00F45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03DD7-2CAD-4B44-BB1E-16B2D2BB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FBD"/>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5F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FBD"/>
    <w:rPr>
      <w:rFonts w:ascii="Tahoma" w:eastAsia="Batang" w:hAnsi="Tahoma" w:cs="Tahoma"/>
      <w:sz w:val="16"/>
      <w:szCs w:val="16"/>
    </w:rPr>
  </w:style>
  <w:style w:type="paragraph" w:styleId="Prrafodelista">
    <w:name w:val="List Paragraph"/>
    <w:basedOn w:val="Normal"/>
    <w:uiPriority w:val="34"/>
    <w:qFormat/>
    <w:rsid w:val="00AF42F0"/>
    <w:pPr>
      <w:ind w:left="720"/>
      <w:contextualSpacing/>
    </w:pPr>
  </w:style>
  <w:style w:type="table" w:styleId="Tablaconcuadrcula">
    <w:name w:val="Table Grid"/>
    <w:basedOn w:val="Tablanormal"/>
    <w:uiPriority w:val="59"/>
    <w:rsid w:val="008D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47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7ED"/>
    <w:rPr>
      <w:rFonts w:eastAsia="Batang"/>
    </w:rPr>
  </w:style>
  <w:style w:type="paragraph" w:styleId="Piedepgina">
    <w:name w:val="footer"/>
    <w:basedOn w:val="Normal"/>
    <w:link w:val="PiedepginaCar"/>
    <w:uiPriority w:val="99"/>
    <w:unhideWhenUsed/>
    <w:rsid w:val="001247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7ED"/>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BB85-989C-47A0-B690-1C161CE8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Pedro Gerardo Mota</cp:lastModifiedBy>
  <cp:revision>2</cp:revision>
  <dcterms:created xsi:type="dcterms:W3CDTF">2015-05-19T04:02:00Z</dcterms:created>
  <dcterms:modified xsi:type="dcterms:W3CDTF">2015-05-19T04:02:00Z</dcterms:modified>
</cp:coreProperties>
</file>